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60F" w:rsidRPr="00B6003B" w:rsidRDefault="00B6003B">
      <w:pPr>
        <w:rPr>
          <w:b/>
        </w:rPr>
      </w:pPr>
      <w:r w:rsidRPr="00B6003B">
        <w:rPr>
          <w:b/>
        </w:rPr>
        <w:t xml:space="preserve">Лекция 12. </w:t>
      </w:r>
    </w:p>
    <w:p w:rsidR="00B6003B" w:rsidRDefault="00B6003B">
      <w:r>
        <w:t xml:space="preserve">1.  </w:t>
      </w:r>
      <w:r w:rsidRPr="00B6003B">
        <w:t>Организация внутренней памяти оперативных, сверхоперативных, КЭШ и ФЛЭШ памяти</w:t>
      </w:r>
      <w:r>
        <w:t>- ...</w:t>
      </w:r>
    </w:p>
    <w:p w:rsidR="00B6003B" w:rsidRDefault="00B6003B">
      <w:r>
        <w:t>«. Что изображено на рисунке?</w:t>
      </w:r>
    </w:p>
    <w:p w:rsidR="00B6003B" w:rsidRDefault="00B6003B"/>
    <w:p w:rsidR="00B6003B" w:rsidRDefault="00B6003B">
      <w:r>
        <w:rPr>
          <w:noProof/>
          <w:lang w:eastAsia="ru-RU"/>
        </w:rPr>
        <w:drawing>
          <wp:inline distT="0" distB="0" distL="0" distR="0" wp14:anchorId="738B07C2">
            <wp:extent cx="5907405" cy="42189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7405" cy="4218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6003B" w:rsidRPr="00B6003B" w:rsidRDefault="00B6003B" w:rsidP="00B6003B"/>
    <w:p w:rsidR="00B6003B" w:rsidRPr="00B6003B" w:rsidRDefault="00B6003B" w:rsidP="00B6003B"/>
    <w:p w:rsidR="00B6003B" w:rsidRPr="00B6003B" w:rsidRDefault="00B6003B" w:rsidP="00B6003B">
      <w:bookmarkStart w:id="0" w:name="_GoBack"/>
      <w:bookmarkEnd w:id="0"/>
      <w:r>
        <w:t>__ ......</w:t>
      </w:r>
    </w:p>
    <w:sectPr w:rsidR="00B6003B" w:rsidRPr="00B600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2C7"/>
    <w:rsid w:val="0059760F"/>
    <w:rsid w:val="00B6003B"/>
    <w:rsid w:val="00D34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0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0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0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0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2019-09-23T15:46:00Z</dcterms:created>
  <dcterms:modified xsi:type="dcterms:W3CDTF">2019-09-23T15:49:00Z</dcterms:modified>
</cp:coreProperties>
</file>